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2C" w:rsidRDefault="00AB622C" w:rsidP="00AB622C">
      <w:pPr>
        <w:spacing w:line="240" w:lineRule="exact"/>
        <w:ind w:left="4820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 style="mso-next-textbox:#Поле 2">
              <w:txbxContent>
                <w:p w:rsidR="004556DC" w:rsidRPr="00544FD2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 wp14:anchorId="5160BEC6" wp14:editId="0783851B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4556DC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Тляратинский район, с. Тлярата, </w:t>
                        </w:r>
                      </w:p>
                      <w:p w:rsidR="004556DC" w:rsidRPr="006A333A" w:rsidRDefault="004556DC" w:rsidP="000A68F6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</w:tc>
                  </w:tr>
                  <w:tr w:rsidR="004556DC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697459" w:rsidP="00AB622C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</w:t>
                        </w:r>
                        <w:r w:rsidR="000A68F6">
                          <w:rPr>
                            <w:color w:val="0000FF"/>
                          </w:rPr>
                          <w:t>0</w:t>
                        </w:r>
                        <w:r w:rsidR="00AB622C">
                          <w:rPr>
                            <w:color w:val="0000FF"/>
                          </w:rPr>
                          <w:t>4</w:t>
                        </w:r>
                        <w:r w:rsidR="000A68F6">
                          <w:rPr>
                            <w:color w:val="0000FF"/>
                          </w:rPr>
                          <w:t>.12</w:t>
                        </w:r>
                        <w:r w:rsidR="004556DC">
                          <w:rPr>
                            <w:color w:val="0000FF"/>
                          </w:rPr>
                          <w:t>.201</w:t>
                        </w:r>
                        <w:r>
                          <w:rPr>
                            <w:color w:val="0000FF"/>
                          </w:rPr>
                          <w:t>9</w:t>
                        </w:r>
                        <w:r w:rsidR="004556DC">
                          <w:rPr>
                            <w:color w:val="0000FF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14CA6" w:rsidRDefault="00114CA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114CA6" w:rsidRDefault="00114CA6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  <w:p w:rsidR="004556DC" w:rsidRPr="006A333A" w:rsidRDefault="004556DC" w:rsidP="00C03A2D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</w:t>
                        </w:r>
                        <w:r w:rsidR="00C03A2D">
                          <w:rPr>
                            <w:color w:val="0000FF"/>
                          </w:rPr>
                          <w:t>2</w:t>
                        </w:r>
                        <w:r>
                          <w:rPr>
                            <w:color w:val="0000FF"/>
                          </w:rPr>
                          <w:t>-201</w:t>
                        </w:r>
                        <w:r w:rsidR="00697459">
                          <w:rPr>
                            <w:color w:val="0000FF"/>
                          </w:rPr>
                          <w:t>9</w:t>
                        </w:r>
                      </w:p>
                    </w:tc>
                  </w:tr>
                </w:tbl>
                <w:p w:rsidR="004556DC" w:rsidRPr="006A333A" w:rsidRDefault="004556DC" w:rsidP="004556DC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4556DC">
        <w:rPr>
          <w:szCs w:val="28"/>
        </w:rPr>
        <w:t>Г</w:t>
      </w:r>
      <w:r>
        <w:t xml:space="preserve">лаве администрации МР </w:t>
      </w:r>
    </w:p>
    <w:p w:rsidR="00AB622C" w:rsidRDefault="00AB622C" w:rsidP="00AB622C">
      <w:pPr>
        <w:spacing w:line="240" w:lineRule="exact"/>
        <w:ind w:left="4820"/>
      </w:pPr>
      <w:r>
        <w:t>«</w:t>
      </w:r>
      <w:proofErr w:type="spellStart"/>
      <w:r>
        <w:t>Тляратинский</w:t>
      </w:r>
      <w:proofErr w:type="spellEnd"/>
      <w:r>
        <w:t xml:space="preserve"> район»   </w:t>
      </w:r>
    </w:p>
    <w:p w:rsidR="00AB622C" w:rsidRDefault="00AB622C" w:rsidP="00AB622C">
      <w:pPr>
        <w:spacing w:line="240" w:lineRule="exact"/>
        <w:ind w:left="4820"/>
      </w:pPr>
    </w:p>
    <w:p w:rsidR="00AB622C" w:rsidRDefault="00AB622C" w:rsidP="00AB622C">
      <w:pPr>
        <w:spacing w:line="240" w:lineRule="exact"/>
        <w:ind w:left="4820"/>
      </w:pPr>
    </w:p>
    <w:p w:rsidR="00AB622C" w:rsidRDefault="00AB622C" w:rsidP="00AB622C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D855CB" w:rsidRDefault="00D855CB" w:rsidP="00AB622C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  <w:bookmarkStart w:id="0" w:name="_GoBack"/>
      <w:bookmarkEnd w:id="0"/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D855CB" w:rsidRDefault="00D855CB" w:rsidP="00D855CB">
      <w:pPr>
        <w:spacing w:line="240" w:lineRule="exact"/>
        <w:ind w:left="4820"/>
      </w:pPr>
    </w:p>
    <w:p w:rsidR="008F4C20" w:rsidRDefault="00AB622C" w:rsidP="000A68F6">
      <w:pPr>
        <w:ind w:firstLine="709"/>
        <w:contextualSpacing/>
        <w:jc w:val="both"/>
      </w:pPr>
      <w:r w:rsidRPr="0036229F">
        <w:rPr>
          <w:szCs w:val="28"/>
        </w:rPr>
        <w:t>Для опубликования на официальном сайте администрации МР «</w:t>
      </w:r>
      <w:proofErr w:type="spellStart"/>
      <w:r w:rsidRPr="0036229F">
        <w:rPr>
          <w:szCs w:val="28"/>
        </w:rPr>
        <w:t>Тляратинский</w:t>
      </w:r>
      <w:proofErr w:type="spellEnd"/>
      <w:r w:rsidRPr="0036229F">
        <w:rPr>
          <w:szCs w:val="28"/>
        </w:rPr>
        <w:t xml:space="preserve"> район»  в рубрике «Прокуратура разъясняет»  направляется статья</w:t>
      </w:r>
      <w:r w:rsidRPr="008F4C20">
        <w:rPr>
          <w:rFonts w:cs="Times New Roman"/>
          <w:szCs w:val="28"/>
        </w:rPr>
        <w:t xml:space="preserve"> </w:t>
      </w:r>
      <w:r w:rsidR="00F4220C" w:rsidRPr="008F4C20">
        <w:rPr>
          <w:rFonts w:cs="Times New Roman"/>
          <w:szCs w:val="28"/>
        </w:rPr>
        <w:t xml:space="preserve">  </w:t>
      </w:r>
      <w:r w:rsidR="00001AEC" w:rsidRPr="008F4C20">
        <w:rPr>
          <w:rFonts w:cs="Times New Roman"/>
          <w:szCs w:val="28"/>
        </w:rPr>
        <w:t>«</w:t>
      </w:r>
      <w:r w:rsidR="008F4C20" w:rsidRPr="008F4C20">
        <w:rPr>
          <w:rFonts w:cs="Times New Roman"/>
          <w:szCs w:val="28"/>
        </w:rPr>
        <w:t>О внесении изменений  в Кодекс административного судопроизводства Российской Федерации</w:t>
      </w:r>
      <w:r w:rsidR="00001AEC" w:rsidRPr="008F4C20">
        <w:rPr>
          <w:rFonts w:cs="Times New Roman"/>
          <w:kern w:val="36"/>
          <w:szCs w:val="28"/>
        </w:rPr>
        <w:t>».</w:t>
      </w:r>
      <w:r w:rsidR="00001AEC" w:rsidRPr="008F4C20">
        <w:rPr>
          <w:rFonts w:cs="Times New Roman"/>
          <w:szCs w:val="28"/>
        </w:rPr>
        <w:t>     </w:t>
      </w:r>
    </w:p>
    <w:p w:rsidR="008F4C20" w:rsidRDefault="008F4C20" w:rsidP="008F4C20">
      <w:pPr>
        <w:ind w:firstLine="709"/>
        <w:jc w:val="both"/>
      </w:pPr>
      <w:r>
        <w:t>Федеральный закон от 28.11.2018 № 451 – ФЗ (ред. 17.10.2019) «О внесении изменений в отдельные законодательные акты Российской Федерации» внес новые поправки в Кодекс административного судопроизводства Российской Федерации от 08.03.2015 № 21-ФЗ, дополнив главу 27.1. «Производство по административным делам о признании информации, размещенной в информационно – телекоммуникационных сетях, в том числе в сети «интернет», информацией, распространение которой в Российской Федерации запрещено».</w:t>
      </w:r>
    </w:p>
    <w:p w:rsidR="008F4C20" w:rsidRDefault="008F4C20" w:rsidP="008F4C20">
      <w:pPr>
        <w:ind w:firstLine="709"/>
        <w:jc w:val="both"/>
      </w:pPr>
      <w:r>
        <w:t>В соответствующей главе разрешены существенные вопросы, возникающие у судов в связи с рассмотрением данных дел.</w:t>
      </w:r>
    </w:p>
    <w:p w:rsidR="008F4C20" w:rsidRDefault="008F4C20" w:rsidP="008F4C20">
      <w:pPr>
        <w:ind w:firstLine="709"/>
        <w:jc w:val="both"/>
      </w:pPr>
      <w:r>
        <w:t>Так, статьей 265.1. КАС РФ предусмотрено, что с административным исковым заявлением о признании информации, размещенной в информационно-телекоммуникационных сетях, в том числе в сети «Интернет», информацией, распространение которой в Российской Федерации запрещено, вправе обратиться прокурор, иные лица, которым такое право предоставлено законодательством Российской Федерации об информации, информационных технологиях и о защите информации.</w:t>
      </w:r>
    </w:p>
    <w:p w:rsidR="008F4C20" w:rsidRDefault="008F4C20" w:rsidP="008F4C20">
      <w:pPr>
        <w:ind w:firstLine="709"/>
        <w:jc w:val="both"/>
      </w:pPr>
      <w:r>
        <w:t>При этом законодатель предусмотрел альтернативную подсудность предъявления административного искового заявления о признании информации запрещенной как в районный суд по адресу административного истца, так и по адресу или месту нахождения (месту жительства) административного ответчика (ч.3.2. ст. 24, ч. 2 ст. 265.1 КАС РФ).</w:t>
      </w:r>
    </w:p>
    <w:p w:rsidR="008F4C20" w:rsidRDefault="008F4C20" w:rsidP="008F4C20">
      <w:pPr>
        <w:ind w:firstLine="709"/>
        <w:jc w:val="both"/>
      </w:pPr>
      <w:r>
        <w:t xml:space="preserve">В силу ст. 265.3 КАС РФ лицо, действия которого послужили поводом для подачи административного искового </w:t>
      </w:r>
      <w:proofErr w:type="gramStart"/>
      <w:r>
        <w:t>заявления</w:t>
      </w:r>
      <w:proofErr w:type="gramEnd"/>
      <w:r>
        <w:t xml:space="preserve"> о признании информации запрещенной, привлекается к участию в деле в качестве административного ответчика (например, владелец сайта). В качестве заинтересованного лица привлекается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8F4C20" w:rsidRDefault="008F4C20" w:rsidP="008F4C20">
      <w:pPr>
        <w:ind w:firstLine="709"/>
        <w:jc w:val="both"/>
      </w:pPr>
      <w:r>
        <w:lastRenderedPageBreak/>
        <w:t>Согласно ч. 4 ст. 265.5 КАС РФ решение суда об удовлетворении административного искового заявления о признании информации запрещенной подлежит немедленному исполнению.</w:t>
      </w:r>
    </w:p>
    <w:p w:rsidR="00001AEC" w:rsidRPr="000A68F6" w:rsidRDefault="00001AEC" w:rsidP="000A68F6">
      <w:pPr>
        <w:ind w:firstLine="709"/>
        <w:contextualSpacing/>
        <w:jc w:val="both"/>
        <w:rPr>
          <w:rFonts w:cs="Times New Roman"/>
          <w:szCs w:val="28"/>
        </w:rPr>
      </w:pPr>
    </w:p>
    <w:p w:rsidR="00001AEC" w:rsidRPr="000A68F6" w:rsidRDefault="00001AEC" w:rsidP="000A68F6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</w:p>
    <w:p w:rsidR="00001AEC" w:rsidRPr="00755FC0" w:rsidRDefault="00001AEC" w:rsidP="00755FC0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  <w:r w:rsidRPr="00755FC0">
        <w:rPr>
          <w:sz w:val="28"/>
          <w:szCs w:val="28"/>
        </w:rPr>
        <w:t>Прокурор района                                                                                     О.Р. Рамазанов</w:t>
      </w:r>
    </w:p>
    <w:p w:rsidR="00B1074B" w:rsidRPr="00755FC0" w:rsidRDefault="00B1074B" w:rsidP="00755FC0">
      <w:pPr>
        <w:pStyle w:val="a3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</w:p>
    <w:sectPr w:rsidR="00B1074B" w:rsidRPr="00755FC0" w:rsidSect="00D855CB">
      <w:pgSz w:w="11906" w:h="16838"/>
      <w:pgMar w:top="127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B6"/>
    <w:rsid w:val="00001AEC"/>
    <w:rsid w:val="000279B0"/>
    <w:rsid w:val="00046952"/>
    <w:rsid w:val="000A68F6"/>
    <w:rsid w:val="000D269D"/>
    <w:rsid w:val="00114CA6"/>
    <w:rsid w:val="00195D76"/>
    <w:rsid w:val="00204B52"/>
    <w:rsid w:val="002D47A5"/>
    <w:rsid w:val="00305239"/>
    <w:rsid w:val="00346CDA"/>
    <w:rsid w:val="003571CE"/>
    <w:rsid w:val="0036229F"/>
    <w:rsid w:val="0039504E"/>
    <w:rsid w:val="00441F30"/>
    <w:rsid w:val="004556DC"/>
    <w:rsid w:val="004E3EA1"/>
    <w:rsid w:val="005D656E"/>
    <w:rsid w:val="00641CF2"/>
    <w:rsid w:val="00686823"/>
    <w:rsid w:val="00690174"/>
    <w:rsid w:val="00697459"/>
    <w:rsid w:val="00755FC0"/>
    <w:rsid w:val="007A4998"/>
    <w:rsid w:val="00817CFE"/>
    <w:rsid w:val="008F4C20"/>
    <w:rsid w:val="00941A57"/>
    <w:rsid w:val="00944AB6"/>
    <w:rsid w:val="009C730C"/>
    <w:rsid w:val="009E19D6"/>
    <w:rsid w:val="00A80A61"/>
    <w:rsid w:val="00AB622C"/>
    <w:rsid w:val="00AD6DC0"/>
    <w:rsid w:val="00B1074B"/>
    <w:rsid w:val="00B32245"/>
    <w:rsid w:val="00B34236"/>
    <w:rsid w:val="00B72974"/>
    <w:rsid w:val="00BB08B6"/>
    <w:rsid w:val="00BE5F0D"/>
    <w:rsid w:val="00C03A2D"/>
    <w:rsid w:val="00CD3E76"/>
    <w:rsid w:val="00D8361C"/>
    <w:rsid w:val="00D855CB"/>
    <w:rsid w:val="00E16406"/>
    <w:rsid w:val="00E176EF"/>
    <w:rsid w:val="00E308C3"/>
    <w:rsid w:val="00F2192A"/>
    <w:rsid w:val="00F4220C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74"/>
  </w:style>
  <w:style w:type="paragraph" w:styleId="1">
    <w:name w:val="heading 1"/>
    <w:basedOn w:val="a"/>
    <w:link w:val="10"/>
    <w:uiPriority w:val="9"/>
    <w:qFormat/>
    <w:rsid w:val="00E30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8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30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9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4452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91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463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Прокуратура</cp:lastModifiedBy>
  <cp:revision>31</cp:revision>
  <cp:lastPrinted>2019-12-05T14:02:00Z</cp:lastPrinted>
  <dcterms:created xsi:type="dcterms:W3CDTF">2017-04-19T06:10:00Z</dcterms:created>
  <dcterms:modified xsi:type="dcterms:W3CDTF">2019-12-05T14:02:00Z</dcterms:modified>
</cp:coreProperties>
</file>